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80" w:rsidRDefault="004C63F3" w:rsidP="004C63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C63F3">
        <w:rPr>
          <w:noProof/>
        </w:rPr>
        <w:drawing>
          <wp:inline distT="0" distB="0" distL="0" distR="0" wp14:anchorId="78B0AE49" wp14:editId="2D1B1B1C">
            <wp:extent cx="5943600" cy="1607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F3" w:rsidRPr="004C63F3" w:rsidRDefault="004C63F3" w:rsidP="004C63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</w:p>
    <w:p w:rsidR="00364380" w:rsidRPr="004C63F3" w:rsidRDefault="00364380" w:rsidP="003643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</w:pPr>
    </w:p>
    <w:p w:rsidR="00364380" w:rsidRPr="004C63F3" w:rsidRDefault="00364380" w:rsidP="00364380">
      <w:pPr>
        <w:pStyle w:val="paragraph"/>
        <w:spacing w:before="0" w:beforeAutospacing="0" w:after="0" w:afterAutospacing="0"/>
        <w:jc w:val="center"/>
        <w:textAlignment w:val="baseline"/>
        <w:rPr>
          <w:rFonts w:ascii="Neutra Display Titling" w:hAnsi="Neutra Display Titling" w:cs="Segoe UI"/>
          <w:caps/>
          <w:sz w:val="32"/>
          <w:szCs w:val="32"/>
        </w:rPr>
      </w:pPr>
      <w:r w:rsidRPr="004C63F3">
        <w:rPr>
          <w:rStyle w:val="normaltextrun"/>
          <w:rFonts w:ascii="Neutra Display Titling" w:hAnsi="Neutra Display Titling" w:cs="Calibri"/>
          <w:b/>
          <w:bCs/>
          <w:caps/>
          <w:sz w:val="32"/>
          <w:szCs w:val="32"/>
          <w:lang w:val="en-US"/>
        </w:rPr>
        <w:t>Sponsorship Opportunities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16"/>
        </w:rPr>
      </w:pPr>
      <w:r w:rsidRPr="004C63F3">
        <w:rPr>
          <w:rStyle w:val="eop"/>
          <w:rFonts w:ascii="Calibri" w:hAnsi="Calibri" w:cs="Calibri"/>
          <w:sz w:val="16"/>
          <w:szCs w:val="16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Neutra Display Titling" w:hAnsi="Neutra Display Titling" w:cs="Segoe UI"/>
          <w:sz w:val="12"/>
          <w:szCs w:val="12"/>
        </w:rPr>
      </w:pPr>
      <w:r w:rsidRPr="004C63F3">
        <w:rPr>
          <w:rStyle w:val="normaltextrun"/>
          <w:rFonts w:ascii="Neutra Display Titling" w:hAnsi="Neutra Display Titling" w:cs="Calibri"/>
          <w:b/>
          <w:bCs/>
          <w:smallCaps/>
          <w:lang w:val="en-US"/>
        </w:rPr>
        <w:t>Gold Sponsor, $1,000 (4 only)</w:t>
      </w:r>
      <w:r w:rsidRPr="004C63F3">
        <w:rPr>
          <w:rStyle w:val="eop"/>
          <w:rFonts w:ascii="Neutra Display Titling" w:hAnsi="Neutra Display Titling" w:cs="Calibri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Four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complimentary Pancake Breakfast and BBQ Dinner tickets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 recognition in festival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print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advertisements, pre and po</w:t>
      </w:r>
      <w:bookmarkStart w:id="0" w:name="_GoBack"/>
      <w:bookmarkEnd w:id="0"/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st event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 recognition on festival banner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 recognition in</w:t>
      </w:r>
      <w:r w:rsidR="004C63F3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 July/ August 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issue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of ‘Soundings’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 recognition on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www.classicboats.org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with hotlink to sponsor site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provide corporate banner for placement on the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pier during the festival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sponsor one of the events/ activities happening during the festival weekend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set up a table on the pier during the Festival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include promotional product in the skippers’ welcome packages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include an item</w:t>
      </w:r>
      <w:r w:rsid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or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package in the silent auction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Right of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first refusal to sponsor in 201</w:t>
      </w:r>
      <w:r w:rsidR="004C63F3">
        <w:rPr>
          <w:rStyle w:val="normaltextrun"/>
          <w:rFonts w:ascii="Calibri" w:hAnsi="Calibri" w:cs="Calibri"/>
          <w:sz w:val="20"/>
          <w:szCs w:val="20"/>
          <w:lang w:val="en-US"/>
        </w:rPr>
        <w:t>9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eop"/>
          <w:rFonts w:ascii="Calibri" w:hAnsi="Calibri" w:cs="Calibri"/>
          <w:sz w:val="16"/>
          <w:szCs w:val="16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Neutra Display Titling" w:hAnsi="Neutra Display Titling" w:cs="Segoe UI"/>
          <w:sz w:val="12"/>
          <w:szCs w:val="12"/>
        </w:rPr>
      </w:pPr>
      <w:r w:rsidRPr="004C63F3">
        <w:rPr>
          <w:rStyle w:val="normaltextrun"/>
          <w:rFonts w:ascii="Neutra Display Titling" w:hAnsi="Neutra Display Titling" w:cs="Calibri"/>
          <w:b/>
          <w:bCs/>
          <w:smallCaps/>
          <w:lang w:val="en-US"/>
        </w:rPr>
        <w:t>Silver Sponsor, $500 (4 only)</w:t>
      </w:r>
      <w:r w:rsidRPr="004C63F3">
        <w:rPr>
          <w:rStyle w:val="eop"/>
          <w:rFonts w:ascii="Neutra Display Titling" w:hAnsi="Neutra Display Titling" w:cs="Calibri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Two complimentary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Pancake Breakfast and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BBQ Dinner tickets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recognition in festival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print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advertisements, pre and post event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 recognition on festival banner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 recognition in</w:t>
      </w:r>
      <w:r w:rsid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July/ August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issue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of ‘Soundings’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Logo recognition on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hyperlink r:id="rId7" w:tgtFrame="_blank" w:history="1">
        <w:r w:rsidRPr="004C63F3">
          <w:rPr>
            <w:rStyle w:val="normaltextrun"/>
            <w:rFonts w:ascii="Calibri" w:hAnsi="Calibri" w:cs="Calibri"/>
            <w:sz w:val="20"/>
            <w:szCs w:val="20"/>
            <w:lang w:val="en-US"/>
          </w:rPr>
          <w:t>www.classicboats.org</w:t>
        </w:r>
      </w:hyperlink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with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hotlink to sponsor site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set up a table on the pier during the Festival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include promotional product in the skippers’ welcome packages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include an item</w:t>
      </w:r>
      <w:r w:rsid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or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package in the silent auction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Right of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first refusal to sponsor in 201</w:t>
      </w:r>
      <w:r w:rsidR="004C63F3">
        <w:rPr>
          <w:rStyle w:val="normaltextrun"/>
          <w:rFonts w:ascii="Calibri" w:hAnsi="Calibri" w:cs="Calibri"/>
          <w:sz w:val="20"/>
          <w:szCs w:val="20"/>
          <w:lang w:val="en-US"/>
        </w:rPr>
        <w:t>9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eop"/>
          <w:rFonts w:ascii="Calibri" w:hAnsi="Calibri" w:cs="Calibri"/>
          <w:sz w:val="16"/>
          <w:szCs w:val="16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Neutra Display Titling" w:hAnsi="Neutra Display Titling" w:cs="Calibri"/>
          <w:b/>
          <w:bCs/>
          <w:smallCaps/>
          <w:lang w:val="en-US"/>
        </w:rPr>
        <w:t>Bronze Sponsor, $250</w:t>
      </w:r>
      <w:r w:rsidRPr="004C63F3">
        <w:rPr>
          <w:rStyle w:val="scx209050866"/>
          <w:rFonts w:ascii="Calibri" w:hAnsi="Calibri" w:cs="Calibri"/>
        </w:rPr>
        <w:t> </w:t>
      </w:r>
      <w:r w:rsidRPr="004C63F3">
        <w:rPr>
          <w:rFonts w:ascii="Calibri" w:hAnsi="Calibri" w:cs="Calibri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One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complimentary Pancake Breakfast and BBQ Dinner ticket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Name recognition on event day signage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Name recognition </w:t>
      </w:r>
      <w:r w:rsidR="004C63F3">
        <w:rPr>
          <w:rStyle w:val="normaltextrun"/>
          <w:rFonts w:ascii="Calibri" w:hAnsi="Calibri" w:cs="Calibri"/>
          <w:sz w:val="20"/>
          <w:szCs w:val="20"/>
          <w:lang w:val="en-US"/>
        </w:rPr>
        <w:t>in July/ August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issue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of ‘Soundings’</w:t>
      </w:r>
      <w:r w:rsidRPr="004C63F3">
        <w:rPr>
          <w:rStyle w:val="scx209050866"/>
          <w:rFonts w:ascii="Calibri" w:hAnsi="Calibri" w:cs="Calibri"/>
          <w:sz w:val="20"/>
          <w:szCs w:val="20"/>
        </w:rPr>
        <w:t> </w:t>
      </w:r>
      <w:r w:rsidRPr="004C63F3">
        <w:rPr>
          <w:rFonts w:ascii="Calibri" w:hAnsi="Calibri" w:cs="Calibri"/>
          <w:sz w:val="20"/>
          <w:szCs w:val="20"/>
        </w:rPr>
        <w:br/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Name recognition on</w:t>
      </w:r>
      <w:r w:rsidRPr="004C63F3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hyperlink r:id="rId8" w:tgtFrame="_blank" w:history="1">
        <w:r w:rsidRPr="004C63F3">
          <w:rPr>
            <w:rStyle w:val="normaltextrun"/>
            <w:rFonts w:ascii="Calibri" w:hAnsi="Calibri" w:cs="Calibri"/>
            <w:sz w:val="20"/>
            <w:szCs w:val="20"/>
            <w:lang w:val="en-US"/>
          </w:rPr>
          <w:t>www.classicboats.org</w:t>
        </w:r>
      </w:hyperlink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364380" w:rsidRPr="004C63F3" w:rsidRDefault="00364380" w:rsidP="003643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Opportunity to include an item</w:t>
      </w:r>
      <w:r w:rsidR="004C63F3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or </w:t>
      </w:r>
      <w:r w:rsidRPr="004C63F3">
        <w:rPr>
          <w:rStyle w:val="normaltextrun"/>
          <w:rFonts w:ascii="Calibri" w:hAnsi="Calibri" w:cs="Calibri"/>
          <w:sz w:val="20"/>
          <w:szCs w:val="20"/>
          <w:lang w:val="en-US"/>
        </w:rPr>
        <w:t>package in the silent auction</w:t>
      </w:r>
      <w:r w:rsidRPr="004C63F3">
        <w:rPr>
          <w:rStyle w:val="eop"/>
          <w:rFonts w:ascii="Calibri" w:hAnsi="Calibri" w:cs="Calibri"/>
          <w:sz w:val="20"/>
          <w:szCs w:val="20"/>
        </w:rPr>
        <w:t> </w:t>
      </w:r>
    </w:p>
    <w:p w:rsidR="006D77C7" w:rsidRPr="004C63F3" w:rsidRDefault="006D77C7"/>
    <w:sectPr w:rsidR="006D77C7" w:rsidRPr="004C63F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9E" w:rsidRDefault="00CF669E" w:rsidP="004C63F3">
      <w:pPr>
        <w:spacing w:after="0" w:line="240" w:lineRule="auto"/>
      </w:pPr>
      <w:r>
        <w:separator/>
      </w:r>
    </w:p>
  </w:endnote>
  <w:endnote w:type="continuationSeparator" w:id="0">
    <w:p w:rsidR="00CF669E" w:rsidRDefault="00CF669E" w:rsidP="004C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Display Titling"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F3" w:rsidRPr="00EE1651" w:rsidRDefault="00EE1651" w:rsidP="00EE165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103620" cy="6400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3620" cy="640080"/>
                      </a:xfrm>
                      <a:prstGeom prst="rect">
                        <a:avLst/>
                      </a:prstGeom>
                      <a:solidFill>
                        <a:srgbClr val="25CFB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651" w:rsidRDefault="00EE16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.5pt;width:480.6pt;height:50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" fillcolor="#25cfb3" stroked="f">
              <v:textbox>
                <w:txbxContent>
                  <w:p w:rsidR="00EE1651" w:rsidRDefault="00EE1651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9E" w:rsidRDefault="00CF669E" w:rsidP="004C63F3">
      <w:pPr>
        <w:spacing w:after="0" w:line="240" w:lineRule="auto"/>
      </w:pPr>
      <w:r>
        <w:separator/>
      </w:r>
    </w:p>
  </w:footnote>
  <w:footnote w:type="continuationSeparator" w:id="0">
    <w:p w:rsidR="00CF669E" w:rsidRDefault="00CF669E" w:rsidP="004C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80"/>
    <w:rsid w:val="00364380"/>
    <w:rsid w:val="004C63F3"/>
    <w:rsid w:val="006D77C7"/>
    <w:rsid w:val="00B90950"/>
    <w:rsid w:val="00BD59DE"/>
    <w:rsid w:val="00CF669E"/>
    <w:rsid w:val="00E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8E3C4"/>
  <w15:chartTrackingRefBased/>
  <w15:docId w15:val="{11819B4B-000C-47DF-9936-EEE025F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64380"/>
  </w:style>
  <w:style w:type="character" w:customStyle="1" w:styleId="eop">
    <w:name w:val="eop"/>
    <w:basedOn w:val="DefaultParagraphFont"/>
    <w:rsid w:val="00364380"/>
  </w:style>
  <w:style w:type="character" w:customStyle="1" w:styleId="scx209050866">
    <w:name w:val="scx209050866"/>
    <w:basedOn w:val="DefaultParagraphFont"/>
    <w:rsid w:val="00364380"/>
  </w:style>
  <w:style w:type="character" w:customStyle="1" w:styleId="apple-converted-space">
    <w:name w:val="apple-converted-space"/>
    <w:basedOn w:val="DefaultParagraphFont"/>
    <w:rsid w:val="00364380"/>
  </w:style>
  <w:style w:type="paragraph" w:styleId="Header">
    <w:name w:val="header"/>
    <w:basedOn w:val="Normal"/>
    <w:link w:val="HeaderChar"/>
    <w:uiPriority w:val="99"/>
    <w:unhideWhenUsed/>
    <w:rsid w:val="004C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F3"/>
  </w:style>
  <w:style w:type="paragraph" w:styleId="Footer">
    <w:name w:val="footer"/>
    <w:basedOn w:val="Normal"/>
    <w:link w:val="FooterChar"/>
    <w:uiPriority w:val="99"/>
    <w:unhideWhenUsed/>
    <w:rsid w:val="004C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F3"/>
  </w:style>
  <w:style w:type="character" w:styleId="Hyperlink">
    <w:name w:val="Hyperlink"/>
    <w:basedOn w:val="DefaultParagraphFont"/>
    <w:uiPriority w:val="99"/>
    <w:unhideWhenUsed/>
    <w:rsid w:val="004C6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boat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ssicboa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Cowichan Wooden Boat Society</dc:creator>
  <cp:keywords/>
  <dc:description/>
  <cp:lastModifiedBy>Cowichan Wooden Boat Society</cp:lastModifiedBy>
  <cp:revision>3</cp:revision>
  <dcterms:created xsi:type="dcterms:W3CDTF">2018-03-04T21:50:00Z</dcterms:created>
  <dcterms:modified xsi:type="dcterms:W3CDTF">2018-03-04T22:07:00Z</dcterms:modified>
</cp:coreProperties>
</file>